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42"/>
        <w:gridCol w:w="1457"/>
        <w:gridCol w:w="839"/>
        <w:gridCol w:w="1578"/>
        <w:gridCol w:w="54"/>
      </w:tblGrid>
      <w:tr w:rsidR="00FD5414" w:rsidRPr="00FD5414" w:rsidTr="00FD5414">
        <w:tc>
          <w:tcPr>
            <w:tcW w:w="0" w:type="auto"/>
            <w:gridSpan w:val="5"/>
            <w:vAlign w:val="center"/>
            <w:hideMark/>
          </w:tcPr>
          <w:p w:rsidR="00FD5414" w:rsidRPr="00FD5414" w:rsidRDefault="00FD5414" w:rsidP="00FD54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ПЛАН-ГРАФИК </w:t>
            </w:r>
            <w:r w:rsidRPr="00FD5414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r w:rsidRPr="00FD5414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 xml:space="preserve">закупок товаров, работ, услуг для обеспечения нужд </w:t>
            </w:r>
            <w:r w:rsidRPr="00FD5414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r w:rsidRPr="00FD5414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 xml:space="preserve">субъекта Российской Федерации и муниципальных нужд </w:t>
            </w:r>
            <w:r w:rsidRPr="00FD5414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r w:rsidRPr="00FD5414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 xml:space="preserve">на </w:t>
            </w:r>
            <w:r w:rsidRPr="00FD5414">
              <w:rPr>
                <w:rFonts w:ascii="Tahoma" w:eastAsia="Times New Roman" w:hAnsi="Tahoma" w:cs="Tahoma"/>
                <w:sz w:val="28"/>
                <w:szCs w:val="28"/>
                <w:u w:val="single"/>
                <w:lang w:eastAsia="ru-RU"/>
              </w:rPr>
              <w:t>2017</w:t>
            </w:r>
            <w:r w:rsidRPr="00FD5414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финансовый год</w:t>
            </w:r>
          </w:p>
        </w:tc>
      </w:tr>
      <w:tr w:rsidR="00FD5414" w:rsidRPr="00FD5414" w:rsidTr="00FD541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</w:trPr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Коды </w:t>
            </w:r>
          </w:p>
        </w:tc>
      </w:tr>
      <w:tr w:rsidR="00FD5414" w:rsidRPr="00FD5414" w:rsidTr="00FD541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</w:trPr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FD5414" w:rsidRPr="00FD5414" w:rsidTr="00FD541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04181949</w:t>
            </w:r>
          </w:p>
        </w:tc>
      </w:tr>
      <w:tr w:rsidR="00FD5414" w:rsidRPr="00FD5414" w:rsidTr="00FD541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4611000756</w:t>
            </w:r>
          </w:p>
        </w:tc>
      </w:tr>
      <w:tr w:rsidR="00FD5414" w:rsidRPr="00FD5414" w:rsidTr="00FD541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trHeight w:val="205"/>
        </w:trPr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461101001</w:t>
            </w:r>
          </w:p>
        </w:tc>
      </w:tr>
      <w:tr w:rsidR="00FD5414" w:rsidRPr="00FD5414" w:rsidTr="00FD5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АДМИНИСТРАЦИЯ НИЖНЕМЕДВЕДИЦКОГО СЕЛЬСОВЕТА КУРСКОГО РАЙОНА КУРСКОЙ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  </w:t>
            </w:r>
          </w:p>
        </w:tc>
      </w:tr>
      <w:tr w:rsidR="00FD5414" w:rsidRPr="00FD5414" w:rsidTr="00FD5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414" w:rsidRPr="00FD5414" w:rsidTr="00FD5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414" w:rsidRPr="00FD5414" w:rsidTr="00FD5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38620448101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414" w:rsidRPr="00FD5414" w:rsidTr="00FD5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Нижнемедведицкий</w:t>
            </w:r>
            <w:proofErr w:type="spellEnd"/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414" w:rsidRPr="00FD5414" w:rsidTr="00FD5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414" w:rsidRPr="00FD5414" w:rsidTr="00FD5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Российская Федерация, 305516, Курская </w:t>
            </w:r>
            <w:proofErr w:type="spellStart"/>
            <w:proofErr w:type="gramStart"/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, Верхняя Медведица </w:t>
            </w:r>
            <w:proofErr w:type="spellStart"/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</w:t>
            </w:r>
            <w:proofErr w:type="spellEnd"/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 7-4712-590703, admnigmedved@mail.ru</w:t>
            </w: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414" w:rsidRPr="00FD5414" w:rsidTr="00FD5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414" w:rsidRPr="00FD5414" w:rsidTr="00FD5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АДМИНИСТРАЦИЯ НИЖНЕМЕДВЕДИЦКОГО СЕЛЬСОВЕТА КУРСКОГО РАЙОНА КУРСКОЙ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414" w:rsidRPr="00FD5414" w:rsidTr="00FD5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38620448101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414" w:rsidRPr="00FD5414" w:rsidTr="00FD5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Российская Федерация, 305516, Курская </w:t>
            </w:r>
            <w:proofErr w:type="spellStart"/>
            <w:proofErr w:type="gramStart"/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, Верхняя Медведица </w:t>
            </w:r>
            <w:proofErr w:type="spellStart"/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</w:t>
            </w:r>
            <w:proofErr w:type="spellEnd"/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 7-4712-590703, admnigmedved@mail.ru</w:t>
            </w: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414" w:rsidRPr="00FD5414" w:rsidTr="00FD5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Вид документа (базовый (0)) </w:t>
            </w: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Нет размещенных версий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414" w:rsidRPr="00FD5414" w:rsidTr="00FD5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414" w:rsidRPr="00FD5414" w:rsidTr="00FD5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Совокупный годовой объем закупок (</w:t>
            </w:r>
            <w:proofErr w:type="spellStart"/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справочно</w:t>
            </w:r>
            <w:proofErr w:type="spellEnd"/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2506100.00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414" w:rsidRPr="00FD5414" w:rsidTr="00FD5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5414" w:rsidRPr="00FD5414" w:rsidRDefault="00FD5414" w:rsidP="00FD5414">
      <w:pPr>
        <w:spacing w:after="24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5"/>
        <w:gridCol w:w="1210"/>
        <w:gridCol w:w="557"/>
        <w:gridCol w:w="530"/>
        <w:gridCol w:w="972"/>
        <w:gridCol w:w="397"/>
        <w:gridCol w:w="412"/>
        <w:gridCol w:w="321"/>
        <w:gridCol w:w="321"/>
        <w:gridCol w:w="454"/>
        <w:gridCol w:w="176"/>
        <w:gridCol w:w="597"/>
        <w:gridCol w:w="175"/>
        <w:gridCol w:w="279"/>
        <w:gridCol w:w="177"/>
        <w:gridCol w:w="148"/>
        <w:gridCol w:w="454"/>
        <w:gridCol w:w="497"/>
        <w:gridCol w:w="222"/>
        <w:gridCol w:w="385"/>
        <w:gridCol w:w="497"/>
        <w:gridCol w:w="454"/>
        <w:gridCol w:w="446"/>
        <w:gridCol w:w="581"/>
        <w:gridCol w:w="721"/>
        <w:gridCol w:w="499"/>
        <w:gridCol w:w="556"/>
        <w:gridCol w:w="496"/>
        <w:gridCol w:w="514"/>
        <w:gridCol w:w="426"/>
        <w:gridCol w:w="569"/>
        <w:gridCol w:w="412"/>
      </w:tblGrid>
      <w:tr w:rsidR="00FD5414" w:rsidRPr="00FD5414" w:rsidTr="00FD5414">
        <w:tc>
          <w:tcPr>
            <w:tcW w:w="0" w:type="auto"/>
            <w:vMerge w:val="restart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/</w:t>
            </w:r>
            <w:proofErr w:type="spellStart"/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п</w:t>
            </w:r>
            <w:proofErr w:type="spellEnd"/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Начальная (максимальная) цена контракта, цена контракта, заключаемого с единственным поставщик</w:t>
            </w: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lastRenderedPageBreak/>
              <w:t>ом (</w:t>
            </w:r>
            <w:proofErr w:type="spellStart"/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подрядчиком</w:t>
            </w:r>
            <w:proofErr w:type="gramStart"/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,и</w:t>
            </w:r>
            <w:proofErr w:type="gramEnd"/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сполнителем</w:t>
            </w:r>
            <w:proofErr w:type="spellEnd"/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)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lastRenderedPageBreak/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Периодичность или количество этапов поставки </w:t>
            </w: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Планируемый срок начала осуществления закупки </w:t>
            </w: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lastRenderedPageBreak/>
              <w:t xml:space="preserve">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lastRenderedPageBreak/>
              <w:t>Планируемый срок окончания исполнения конт</w:t>
            </w: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lastRenderedPageBreak/>
              <w:t xml:space="preserve">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lastRenderedPageBreak/>
              <w:t xml:space="preserve">Способ определения поставщика (подрядчика, </w:t>
            </w: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lastRenderedPageBreak/>
              <w:t xml:space="preserve">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lastRenderedPageBreak/>
              <w:t>Преимущества, предоставляемые участникам закупки в соотв</w:t>
            </w: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lastRenderedPageBreak/>
              <w:t xml:space="preserve">етствии со статьями 28 и 29 Федерального закона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lastRenderedPageBreak/>
              <w:t xml:space="preserve">Осуществление закупки у субъектов малого предпринимательства </w:t>
            </w: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lastRenderedPageBreak/>
              <w:t xml:space="preserve">и социально ориентированных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lastRenderedPageBreak/>
              <w:t>Применение национального режима при осущ</w:t>
            </w: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lastRenderedPageBreak/>
              <w:t xml:space="preserve">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lastRenderedPageBreak/>
              <w:t xml:space="preserve">Дополнительные требования к участникам закупки </w:t>
            </w: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lastRenderedPageBreak/>
              <w:t xml:space="preserve">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lastRenderedPageBreak/>
              <w:t>Сведения о проведении обязательного обще</w:t>
            </w: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lastRenderedPageBreak/>
              <w:t xml:space="preserve">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lastRenderedPageBreak/>
              <w:t>Информация о банковском сопровождении контр</w:t>
            </w: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lastRenderedPageBreak/>
              <w:t xml:space="preserve">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lastRenderedPageBreak/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Организатор совместного конкурса или </w:t>
            </w: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lastRenderedPageBreak/>
              <w:t xml:space="preserve">аукциона </w:t>
            </w:r>
          </w:p>
        </w:tc>
      </w:tr>
      <w:tr w:rsidR="00FD5414" w:rsidRPr="00FD5414" w:rsidTr="00FD5414"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на текущий финансовый </w:t>
            </w: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lastRenderedPageBreak/>
              <w:t xml:space="preserve">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lastRenderedPageBreak/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код по О</w:t>
            </w: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lastRenderedPageBreak/>
              <w:t xml:space="preserve">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исполнения контра</w:t>
            </w: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lastRenderedPageBreak/>
              <w:t xml:space="preserve">кта </w:t>
            </w: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на </w:t>
            </w: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lastRenderedPageBreak/>
              <w:t xml:space="preserve">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lastRenderedPageBreak/>
              <w:t xml:space="preserve">на </w:t>
            </w: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lastRenderedPageBreak/>
              <w:t xml:space="preserve">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на </w:t>
            </w: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lastRenderedPageBreak/>
              <w:t xml:space="preserve">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lastRenderedPageBreak/>
              <w:t xml:space="preserve">на </w:t>
            </w: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lastRenderedPageBreak/>
              <w:t xml:space="preserve">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lastRenderedPageBreak/>
              <w:t>посл</w:t>
            </w: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lastRenderedPageBreak/>
              <w:t xml:space="preserve">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32</w:t>
            </w: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173461100075646110100100010012829244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огнетушители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огнетушители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9000.00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(подр</w:t>
            </w: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173461100075646110100100020025819244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Опубликование объявлений</w:t>
            </w:r>
            <w:proofErr w:type="gramStart"/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нормативных правовых актов, в средствах массовой </w:t>
            </w:r>
            <w:proofErr w:type="spellStart"/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ифрмации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опубликование объявлений</w:t>
            </w:r>
            <w:proofErr w:type="gramStart"/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нормативных правовых актов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366000.00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122000.00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122000.00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122000.00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173461100075646110100100030039609244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мероприятия по празднованию (Дня Победы)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мероприятия по празднованию </w:t>
            </w:r>
            <w:proofErr w:type="gramStart"/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( </w:t>
            </w:r>
            <w:proofErr w:type="gramEnd"/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Дня Победы)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173461100075646110100100040044321244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обслуживание пожарной сигнализации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обслуживание пожарной сигнализации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18000.00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Закупка у единственного поставщика </w:t>
            </w: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173461100075646110100100050058211244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услуги по техническому обслуживанию газовых сетей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обслуживание газовых сетей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33000.00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11000.00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11000.00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11000.00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173461100075646110100100060068110000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услуги истопника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услуги истопника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204900.00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68300.00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68300.00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68300.00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Другая периодичность на время отопительного сезона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173461100075646110100100070070000244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мероприятия в области энергосбережения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мероприятия в области энергосбережения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594400.00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148600.00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148600.00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148600.00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148600.00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Ежеквартально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Закупка у единственного поставщика (подрядчика, </w:t>
            </w: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173461100075646110100100080084939244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транспортные услуги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транспортные услуги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448400.00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112100.00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112100.00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112100.00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112100.00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173461100075646110100100090094322244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приобретение пожарных гидрантов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приобретение пожарных гидрантов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908000.00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227000.00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227000.00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227000.00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227000.00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Ежеквартально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173461100075646110100100100106832244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услуги по изготовлению технических паспортов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услуги по изготовлению технических паспортов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1852000.00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463000.00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463000.00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463000.00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463000.00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173461100075646110100100110116831000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оценка имущества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оценка имущества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Ежеквартально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173461100075646110100100120123230244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приобретение спортинвентаря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спортинвентарь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40000.00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173461100075646110100100130134211244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ремонт пешеходной дорожки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ремонт пешеходной дорожки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524700.00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174900.00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174900.00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174900.00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006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Метр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173461100075646110100100140142830244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приобретение </w:t>
            </w: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 xml:space="preserve">косилки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 xml:space="preserve">приобретение </w:t>
            </w: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 xml:space="preserve">газонокосилки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60000.00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</w:t>
            </w: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173461100075646110100100150158010244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услуги охраны административного здания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услуги охраны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351600.00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117200.00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117200.00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117200.00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6421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Единиц в год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173461100075646110100100160168121244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услуги по общей уборке зданий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услуги по уборке зданий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276600.00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92200.00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92200.00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92200.00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173461100075646110100100170176512000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услуги по страхованию транспортног</w:t>
            </w: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о средства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страхование гражданской ответс</w:t>
            </w: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 xml:space="preserve">твенности владельцев транспортных средств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11400.00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3800.00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3800.00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3800.00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</w:t>
            </w: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173461100075646110100100180183512244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оказание услуг по поставке электрической энергии (уличное освещение)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894000.00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298000.00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298000.00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298000.00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173461100075646110100100190193811244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Вывоз твердых бытовых отходов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вывоз мусора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15300.00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5100.00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5100.00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5100.00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Тонна;^метрическая</w:t>
            </w:r>
            <w:proofErr w:type="spellEnd"/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тонна (1000 кг)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173461100075646110100100200205310244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подписка на периодические издания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подписка на периодические издания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9000.00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Один раз в полгода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</w:t>
            </w: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173461100075646110100100210216202242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услуги консультативные по компьютерному оборудованию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услуги по компьютерному оборудованию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290400.00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96800.00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96800.00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96800.00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173461100075646110100100220226201242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приобретение неисключительных прав на программное обеспечение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программное обеспечение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9000.00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Один раз в полгода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173461100075646110100100230014520244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Инженерно-техническое обслуживание и содержание автотр</w:t>
            </w: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 xml:space="preserve">анспорта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 xml:space="preserve">обслуживание автотранспорта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Один раз в полгода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(подрядчи</w:t>
            </w: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ка, 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173461100075646110100100240241920244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ГСМ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ГСМ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318000.00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106000.00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106000.00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106000.00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Литр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173461100075646110100100250251723244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приобретение канцелярских и хозяйственных товаров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канцелярские и хозяйственные товары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72300.00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24100.00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24100.00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24100.00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Ежеквартально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173461100075646110100100260269511000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инженерно-техническое обслуживание и содержание оргтехники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услуги по ремонту компьютеров и оборудования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36600.00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12200.00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12200.00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12200.00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Ежеквартально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17346110007564611010010027</w:t>
            </w: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0011723000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 xml:space="preserve">конверты </w:t>
            </w: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почтовые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 xml:space="preserve">почтовые </w:t>
            </w:r>
            <w:proofErr w:type="spellStart"/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когверты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15000.00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5000.0</w:t>
            </w: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5000.0</w:t>
            </w: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79</w:t>
            </w: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Штука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20</w:t>
            </w: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Ежеквартал</w:t>
            </w: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 xml:space="preserve">ьно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Закупка у </w:t>
            </w: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173461100075646110100100280283523244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приобретение услуг газоснабжению для коммунально-бытового обслуживания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потребление газа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396600.00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132200.00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132200.00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132200.00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Ежеквартально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173461100075646110100100290293511244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приобретение электроэнергии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электроэнергия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218400.00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72800.00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72800.00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72800.00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15.6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15.6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173461100075646110100100300306110242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приобретение услуг связи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206400.00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68800.00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68800.00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68800.00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</w:t>
            </w: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gridSpan w:val="4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8559000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2506100.00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2506100.00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2506100.00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1040700.00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</w:tr>
      <w:tr w:rsidR="00FD5414" w:rsidRPr="00FD5414" w:rsidTr="00FD5414">
        <w:tc>
          <w:tcPr>
            <w:tcW w:w="0" w:type="auto"/>
            <w:gridSpan w:val="4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</w:tr>
      <w:tr w:rsidR="00FD5414" w:rsidRPr="00FD5414" w:rsidTr="00FD5414">
        <w:tc>
          <w:tcPr>
            <w:tcW w:w="0" w:type="auto"/>
            <w:gridSpan w:val="4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X</w:t>
            </w:r>
          </w:p>
        </w:tc>
      </w:tr>
    </w:tbl>
    <w:p w:rsidR="00FD5414" w:rsidRPr="00FD5414" w:rsidRDefault="00FD5414" w:rsidP="00FD5414">
      <w:pPr>
        <w:spacing w:after="24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FD5414">
        <w:rPr>
          <w:rFonts w:ascii="Tahoma" w:eastAsia="Times New Roman" w:hAnsi="Tahoma" w:cs="Tahoma"/>
          <w:sz w:val="17"/>
          <w:szCs w:val="17"/>
          <w:lang w:eastAsia="ru-RU"/>
        </w:rPr>
        <w:br/>
      </w:r>
      <w:r w:rsidRPr="00FD5414">
        <w:rPr>
          <w:rFonts w:ascii="Tahoma" w:eastAsia="Times New Roman" w:hAnsi="Tahoma" w:cs="Tahoma"/>
          <w:sz w:val="17"/>
          <w:szCs w:val="17"/>
          <w:lang w:eastAsia="ru-RU"/>
        </w:rPr>
        <w:br/>
      </w:r>
      <w:r w:rsidRPr="00FD5414">
        <w:rPr>
          <w:rFonts w:ascii="Tahoma" w:eastAsia="Times New Roman" w:hAnsi="Tahoma" w:cs="Tahoma"/>
          <w:sz w:val="17"/>
          <w:szCs w:val="17"/>
          <w:lang w:eastAsia="ru-RU"/>
        </w:rPr>
        <w:br/>
      </w:r>
      <w:r w:rsidRPr="00FD5414">
        <w:rPr>
          <w:rFonts w:ascii="Tahoma" w:eastAsia="Times New Roman" w:hAnsi="Tahoma" w:cs="Tahoma"/>
          <w:sz w:val="17"/>
          <w:szCs w:val="17"/>
          <w:lang w:eastAsia="ru-RU"/>
        </w:rPr>
        <w:br/>
      </w:r>
      <w:r w:rsidRPr="00FD5414">
        <w:rPr>
          <w:rFonts w:ascii="Tahoma" w:eastAsia="Times New Roman" w:hAnsi="Tahoma" w:cs="Tahoma"/>
          <w:sz w:val="17"/>
          <w:szCs w:val="17"/>
          <w:lang w:eastAsia="ru-RU"/>
        </w:rPr>
        <w:br/>
      </w:r>
      <w:r w:rsidRPr="00FD5414">
        <w:rPr>
          <w:rFonts w:ascii="Tahoma" w:eastAsia="Times New Roman" w:hAnsi="Tahoma" w:cs="Tahoma"/>
          <w:sz w:val="17"/>
          <w:szCs w:val="17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83"/>
        <w:gridCol w:w="727"/>
        <w:gridCol w:w="2913"/>
        <w:gridCol w:w="728"/>
        <w:gridCol w:w="2913"/>
        <w:gridCol w:w="6"/>
      </w:tblGrid>
      <w:tr w:rsidR="00FD5414" w:rsidRPr="00FD5414" w:rsidTr="00FD5414">
        <w:trPr>
          <w:gridAfter w:val="5"/>
          <w:wAfter w:w="5811" w:type="dxa"/>
        </w:trPr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FD5414" w:rsidRPr="00FD5414" w:rsidTr="00FD5414">
        <w:trPr>
          <w:gridAfter w:val="5"/>
          <w:wAfter w:w="5811" w:type="dxa"/>
        </w:trPr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FD5414" w:rsidRPr="00FD5414" w:rsidTr="00FD5414">
        <w:trPr>
          <w:gridAfter w:val="1"/>
          <w:wAfter w:w="969" w:type="dxa"/>
        </w:trPr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Мальцев  Иван  Васильевич, глава сельсовета</w:t>
            </w:r>
          </w:p>
        </w:tc>
        <w:tc>
          <w:tcPr>
            <w:tcW w:w="250" w:type="pct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26.12.2016</w:t>
            </w:r>
          </w:p>
        </w:tc>
      </w:tr>
      <w:tr w:rsidR="00FD5414" w:rsidRPr="00FD5414" w:rsidTr="00FD5414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(дата утверждения) </w:t>
            </w:r>
          </w:p>
        </w:tc>
      </w:tr>
      <w:tr w:rsidR="00FD5414" w:rsidRPr="00FD5414" w:rsidTr="00FD5414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414" w:rsidRPr="00FD5414" w:rsidTr="00FD5414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414" w:rsidRPr="00FD5414" w:rsidTr="00FD5414"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Сойникова</w:t>
            </w:r>
            <w:proofErr w:type="spellEnd"/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Татьяна  Владимировна</w:t>
            </w:r>
          </w:p>
        </w:tc>
        <w:tc>
          <w:tcPr>
            <w:tcW w:w="250" w:type="pct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М.П. </w:t>
            </w:r>
          </w:p>
        </w:tc>
      </w:tr>
      <w:tr w:rsidR="00FD5414" w:rsidRPr="00FD5414" w:rsidTr="00FD5414">
        <w:tc>
          <w:tcPr>
            <w:tcW w:w="2500" w:type="pct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5414" w:rsidRPr="00FD5414" w:rsidRDefault="00FD5414" w:rsidP="00FD5414">
      <w:pPr>
        <w:spacing w:after="24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FD5414">
        <w:rPr>
          <w:rFonts w:ascii="Tahoma" w:eastAsia="Times New Roman" w:hAnsi="Tahoma" w:cs="Tahoma"/>
          <w:sz w:val="17"/>
          <w:szCs w:val="17"/>
          <w:lang w:eastAsia="ru-RU"/>
        </w:rPr>
        <w:br/>
      </w:r>
      <w:r w:rsidRPr="00FD5414">
        <w:rPr>
          <w:rFonts w:ascii="Tahoma" w:eastAsia="Times New Roman" w:hAnsi="Tahoma" w:cs="Tahoma"/>
          <w:sz w:val="17"/>
          <w:szCs w:val="17"/>
          <w:lang w:eastAsia="ru-RU"/>
        </w:rPr>
        <w:br/>
      </w:r>
      <w:r w:rsidRPr="00FD5414">
        <w:rPr>
          <w:rFonts w:ascii="Tahoma" w:eastAsia="Times New Roman" w:hAnsi="Tahoma" w:cs="Tahoma"/>
          <w:sz w:val="17"/>
          <w:szCs w:val="17"/>
          <w:lang w:eastAsia="ru-RU"/>
        </w:rPr>
        <w:br/>
      </w:r>
      <w:r w:rsidRPr="00FD5414">
        <w:rPr>
          <w:rFonts w:ascii="Tahoma" w:eastAsia="Times New Roman" w:hAnsi="Tahoma" w:cs="Tahoma"/>
          <w:sz w:val="17"/>
          <w:szCs w:val="17"/>
          <w:lang w:eastAsia="ru-RU"/>
        </w:rPr>
        <w:br/>
      </w:r>
      <w:r w:rsidRPr="00FD5414">
        <w:rPr>
          <w:rFonts w:ascii="Tahoma" w:eastAsia="Times New Roman" w:hAnsi="Tahoma" w:cs="Tahoma"/>
          <w:sz w:val="17"/>
          <w:szCs w:val="17"/>
          <w:lang w:eastAsia="ru-RU"/>
        </w:rPr>
        <w:br/>
      </w:r>
      <w:r w:rsidRPr="00FD5414">
        <w:rPr>
          <w:rFonts w:ascii="Tahoma" w:eastAsia="Times New Roman" w:hAnsi="Tahoma" w:cs="Tahoma"/>
          <w:sz w:val="17"/>
          <w:szCs w:val="17"/>
          <w:lang w:eastAsia="ru-RU"/>
        </w:rPr>
        <w:lastRenderedPageBreak/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ФОРМА </w:t>
            </w:r>
            <w:r w:rsidRPr="00FD541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Pr="00FD541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FD541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Pr="00FD541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FD5414" w:rsidRPr="00FD5414" w:rsidRDefault="00FD5414" w:rsidP="00FD5414">
      <w:pPr>
        <w:spacing w:after="24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098"/>
        <w:gridCol w:w="2428"/>
        <w:gridCol w:w="1621"/>
        <w:gridCol w:w="2428"/>
      </w:tblGrid>
      <w:tr w:rsidR="00FD5414" w:rsidRPr="00FD5414" w:rsidTr="00FD5414"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Вид документа (базовый (0)) </w:t>
            </w:r>
          </w:p>
        </w:tc>
        <w:tc>
          <w:tcPr>
            <w:tcW w:w="750" w:type="pct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Нет размещенных версий </w:t>
            </w:r>
          </w:p>
        </w:tc>
      </w:tr>
      <w:tr w:rsidR="00FD5414" w:rsidRPr="00FD5414" w:rsidTr="00FD5414"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Совокупный годовой объем закупок (</w:t>
            </w:r>
            <w:proofErr w:type="spellStart"/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справочно</w:t>
            </w:r>
            <w:proofErr w:type="spellEnd"/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) 2506100.00 тыс. рублей </w:t>
            </w:r>
          </w:p>
        </w:tc>
        <w:tc>
          <w:tcPr>
            <w:tcW w:w="750" w:type="pct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</w:tbl>
    <w:p w:rsidR="00FD5414" w:rsidRPr="00FD5414" w:rsidRDefault="00FD5414" w:rsidP="00FD5414">
      <w:pPr>
        <w:spacing w:after="24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6"/>
        <w:gridCol w:w="3205"/>
        <w:gridCol w:w="1475"/>
        <w:gridCol w:w="1384"/>
        <w:gridCol w:w="1395"/>
        <w:gridCol w:w="1594"/>
        <w:gridCol w:w="1395"/>
        <w:gridCol w:w="1180"/>
        <w:gridCol w:w="1180"/>
        <w:gridCol w:w="1456"/>
      </w:tblGrid>
      <w:tr w:rsidR="00FD5414" w:rsidRPr="00FD5414" w:rsidTr="00FD5414">
        <w:tc>
          <w:tcPr>
            <w:tcW w:w="0" w:type="auto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/</w:t>
            </w:r>
            <w:proofErr w:type="spellStart"/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п</w:t>
            </w:r>
            <w:proofErr w:type="spellEnd"/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proofErr w:type="gramStart"/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</w:t>
            </w: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lastRenderedPageBreak/>
              <w:t>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10</w:t>
            </w: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173461100075646110100100010012829244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огнетушители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9000.00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(п. п.4, ч. 1 ст. 93 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173461100075646110100100020025819244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Опубликование объявлений</w:t>
            </w:r>
            <w:proofErr w:type="gramStart"/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нормативных правовых актов, в средствах массовой </w:t>
            </w:r>
            <w:proofErr w:type="spellStart"/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ифрмации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366000.00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(п. 4,5 ч. 1 ст. 93 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(п. 4,5 ч. 1 ст. 93 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173461100075646110100100030039609244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мероприятия по празднованию (Дня Победы)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Закупка у единственного поставщика (п. 4,5 ч. 1 ст. 93 Федерального закона от </w:t>
            </w: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Закупка у единственного поставщика (п. 4,5 ч. 1 ст. 93 Федерального </w:t>
            </w: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173461100075646110100100040044321244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обслуживание пожарной сигнализации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18000.00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(п. 4,5 ч. 1 ст. 93 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173461100075646110100100050058211244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услуги по техническому обслуживанию газовых сетей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33000.00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(п. 4ч. 1 ст. 93 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(п. 29 ч. 1 ст. 93 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173461100075646110100100060068110000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услуги истопника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204900.00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173461100075646110100100070070000244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мероприятия в области энергосбережения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594400.00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(п.4 ч. 1 ст. 93 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173461100075646110100100080084939244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транспортные услуги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448400.00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Закупка у единственного поставщика (п. 4 ч. 1 ст. 93 Федерального </w:t>
            </w: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Закупка у единственного поставщика (п. 4 ч. 1 ст. 93 </w:t>
            </w: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173461100075646110100100090094322244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приобретение пожарных гидрантов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908000.00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173461100075646110100100100106832244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услуги по изготовлению технических паспортов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1852000.00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173461100075646110100100110116831000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оценка имущества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(п. 4ч. 1 ст. 93 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173461100075646110100100120123230244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приобретение спортинвентаря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40000.00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(п. 4ч. 1 ст. 93 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(п. 1 ч. 1 ст. 93 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173461100075646110100100130134211244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ремонт пешеходной дорожки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524700.00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Метод сопоставимых рыночных цен </w:t>
            </w: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 xml:space="preserve">(анализа рынка)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Закупка у единственного поставщика (п. 4 ч. 1 ст. 93 </w:t>
            </w: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(п. 1 ч. 1 ст. </w:t>
            </w: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93 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173461100075646110100100140142830244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приобретение косилки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(п. 1 ч. 1 ст. 93 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173461100075646110100100150158010244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услуги охраны административного здания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351600.00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173461100075646110100100160168121244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услуги по общей уборке зданий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276600.00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(п. 4ч. 1 ст. 93 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(п. 1 ч. 1 ст. 93 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173461100075646110100100170176512000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услуги по страхованию транспортного средства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11400.00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173461100075646110100100180183512244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оказание услуг по поставке электрической </w:t>
            </w: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энергии (уличное освещение)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894000.00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Метод сопоставимых рыночных цен </w:t>
            </w: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 xml:space="preserve">(анализа рынка)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Закупка у единственного поставщика (п. </w:t>
            </w: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29 ч. 1 ст. 93 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</w:t>
            </w: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</w:t>
            </w: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(п. 29ч. 1 ст. 93 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173461100075646110100100190193811244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Вывоз твердых бытовых отходов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15300.00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173461100075646110100100200205310244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подписка на периодические издания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9000.00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173461100075646110100100210216202242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услуги консультативные по компьютерному оборудованию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290400.00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(п. 4ч. 1 ст. 93 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173461100075646110100100220226201242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приобретение неисключительных прав на программное обеспечение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9000.00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173461100075646110100100230014520244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Инженерно-техническое </w:t>
            </w: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 xml:space="preserve">обслуживание и содержание автотранспорта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30000.00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Метод сопоставимых </w:t>
            </w: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 xml:space="preserve">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Закупка у единственного </w:t>
            </w: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поставщика (п. 4 ч. 1 ст. 93 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 xml:space="preserve">Закупка у единственного </w:t>
            </w: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 xml:space="preserve">Закупка у единственного </w:t>
            </w: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поставщика (п. 4 ч. 1 ст. 93 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173461100075646110100100240241920244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ГСМ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318000.00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(п. 1 ч. 1 ст. 93 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173461100075646110100100250251723244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приобретение канцелярских и хозяйственных товаров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72300.00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173461100075646110100100260269511000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инженерно-техническое обслуживание и содержание оргтехники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36600.00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(п. 29 ч. 1 ст. 93 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173461100075646110100100270011723000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конверты почтовые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1734611000756461101001002802835232</w:t>
            </w: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 xml:space="preserve">приобретение </w:t>
            </w: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 xml:space="preserve">услуг газоснабжению для коммунально-бытового обслуживания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396600.00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Метод </w:t>
            </w: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 xml:space="preserve">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Закупка у </w:t>
            </w: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единственного поставщика (п. 29 ч. 1 ст. 93 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 xml:space="preserve">Закупка у </w:t>
            </w: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 xml:space="preserve">Закупка у </w:t>
            </w: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единственного поставщика (п. 29 ч. 1 ст. 93 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173461100075646110100100290293511244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приобретение электроэнергии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218400.00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(п. 29 ч. 1 ст. 93 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(п. 29 ч. 1 ст. 93 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D5414" w:rsidRPr="00FD5414" w:rsidTr="00FD5414"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173461100075646110100100300306110242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приобретение услуг связи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206400.00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(п. 29 ч. 1 ст. 93 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D541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Закупка у единственного поставщика (п. 29 ч. 1 ст. 93 Федерального закона от 05.04.2013 N 44-ФЗ)</w:t>
            </w:r>
          </w:p>
        </w:tc>
        <w:tc>
          <w:tcPr>
            <w:tcW w:w="0" w:type="auto"/>
            <w:vAlign w:val="center"/>
            <w:hideMark/>
          </w:tcPr>
          <w:p w:rsidR="00FD5414" w:rsidRPr="00FD5414" w:rsidRDefault="00FD5414" w:rsidP="00FD54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</w:tbl>
    <w:p w:rsidR="00474149" w:rsidRDefault="00474149"/>
    <w:sectPr w:rsidR="00474149" w:rsidSect="00FD54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D5414"/>
    <w:rsid w:val="0001562C"/>
    <w:rsid w:val="00474149"/>
    <w:rsid w:val="007F0A9E"/>
    <w:rsid w:val="00FD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49"/>
  </w:style>
  <w:style w:type="paragraph" w:styleId="1">
    <w:name w:val="heading 1"/>
    <w:basedOn w:val="a"/>
    <w:link w:val="10"/>
    <w:uiPriority w:val="9"/>
    <w:qFormat/>
    <w:rsid w:val="00FD5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D54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414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5414"/>
    <w:rPr>
      <w:rFonts w:ascii="Times New Roman" w:eastAsia="Times New Roman" w:hAnsi="Times New Roman" w:cs="Times New Roman"/>
      <w:b/>
      <w:bCs/>
      <w:color w:val="383838"/>
      <w:sz w:val="17"/>
      <w:szCs w:val="17"/>
      <w:lang w:eastAsia="ru-RU"/>
    </w:rPr>
  </w:style>
  <w:style w:type="character" w:styleId="a3">
    <w:name w:val="Hyperlink"/>
    <w:basedOn w:val="a0"/>
    <w:uiPriority w:val="99"/>
    <w:semiHidden/>
    <w:unhideWhenUsed/>
    <w:rsid w:val="00FD541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D5414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FD5414"/>
    <w:rPr>
      <w:b/>
      <w:bCs/>
    </w:rPr>
  </w:style>
  <w:style w:type="paragraph" w:styleId="a6">
    <w:name w:val="Normal (Web)"/>
    <w:basedOn w:val="a"/>
    <w:uiPriority w:val="99"/>
    <w:semiHidden/>
    <w:unhideWhenUsed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FD5414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wrapper">
    <w:name w:val="outerwrapper"/>
    <w:basedOn w:val="a"/>
    <w:rsid w:val="00FD5414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FD541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FD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FD541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FD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FD5414"/>
    <w:pPr>
      <w:shd w:val="clear" w:color="auto" w:fill="FAFAFA"/>
      <w:spacing w:after="100" w:afterAutospacing="1" w:line="240" w:lineRule="auto"/>
      <w:ind w:left="-42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FD541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FD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FD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FD5414"/>
    <w:pPr>
      <w:spacing w:before="100" w:beforeAutospacing="1" w:after="100" w:afterAutospacing="1" w:line="240" w:lineRule="auto"/>
      <w:ind w:left="30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FD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FD541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FD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FD5414"/>
    <w:pPr>
      <w:spacing w:before="100" w:beforeAutospacing="1" w:after="7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FD5414"/>
    <w:pPr>
      <w:spacing w:before="100" w:beforeAutospacing="1" w:after="169" w:line="240" w:lineRule="auto"/>
    </w:pPr>
    <w:rPr>
      <w:rFonts w:ascii="Times New Roman" w:eastAsia="Times New Roman" w:hAnsi="Times New Roman" w:cs="Times New Roman"/>
      <w:b/>
      <w:bCs/>
      <w:color w:val="0075C5"/>
      <w:sz w:val="17"/>
      <w:szCs w:val="17"/>
      <w:lang w:eastAsia="ru-RU"/>
    </w:rPr>
  </w:style>
  <w:style w:type="paragraph" w:customStyle="1" w:styleId="extendsearchbox">
    <w:name w:val="extendsearchbox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FD5414"/>
    <w:pPr>
      <w:spacing w:before="18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FD541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FD5414"/>
    <w:pPr>
      <w:pBdr>
        <w:top w:val="single" w:sz="4" w:space="3" w:color="3B92D0"/>
        <w:left w:val="single" w:sz="4" w:space="0" w:color="3B92D0"/>
        <w:bottom w:val="single" w:sz="4" w:space="0" w:color="53B9E3"/>
        <w:right w:val="single" w:sz="4" w:space="4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FD5414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FD5414"/>
    <w:pPr>
      <w:spacing w:before="157" w:after="15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FD5414"/>
    <w:pPr>
      <w:spacing w:before="100" w:beforeAutospacing="1" w:after="36" w:line="44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FD5414"/>
    <w:pPr>
      <w:spacing w:before="100" w:beforeAutospacing="1" w:after="36" w:line="448" w:lineRule="atLeast"/>
    </w:pPr>
    <w:rPr>
      <w:rFonts w:ascii="Times New Roman" w:eastAsia="Times New Roman" w:hAnsi="Times New Roman" w:cs="Times New Roman"/>
      <w:color w:val="FEFEFE"/>
      <w:sz w:val="18"/>
      <w:szCs w:val="18"/>
      <w:lang w:eastAsia="ru-RU"/>
    </w:rPr>
  </w:style>
  <w:style w:type="paragraph" w:customStyle="1" w:styleId="leftcolboxcontent">
    <w:name w:val="leftcolboxcontent"/>
    <w:basedOn w:val="a"/>
    <w:rsid w:val="00FD5414"/>
    <w:pPr>
      <w:pBdr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19"/>
      <w:szCs w:val="19"/>
      <w:lang w:eastAsia="ru-RU"/>
    </w:rPr>
  </w:style>
  <w:style w:type="paragraph" w:customStyle="1" w:styleId="download">
    <w:name w:val="download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19"/>
      <w:szCs w:val="19"/>
      <w:lang w:eastAsia="ru-RU"/>
    </w:rPr>
  </w:style>
  <w:style w:type="paragraph" w:customStyle="1" w:styleId="tablenews">
    <w:name w:val="tablenews"/>
    <w:basedOn w:val="a"/>
    <w:rsid w:val="00FD5414"/>
    <w:pPr>
      <w:spacing w:before="182" w:after="36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FD541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FD5414"/>
    <w:pPr>
      <w:spacing w:before="100" w:beforeAutospacing="1" w:after="3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FD541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FD541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FD541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FD541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FD5414"/>
    <w:pPr>
      <w:pBdr>
        <w:top w:val="single" w:sz="2" w:space="0" w:color="D6E4EC"/>
        <w:left w:val="single" w:sz="4" w:space="0" w:color="D6E4EC"/>
        <w:bottom w:val="single" w:sz="4" w:space="12" w:color="D6E4EC"/>
        <w:right w:val="single" w:sz="4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FD5414"/>
    <w:pPr>
      <w:spacing w:before="100" w:beforeAutospacing="1" w:after="100" w:afterAutospacing="1" w:line="218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5"/>
      <w:szCs w:val="15"/>
      <w:lang w:eastAsia="ru-RU"/>
    </w:rPr>
  </w:style>
  <w:style w:type="paragraph" w:customStyle="1" w:styleId="capchaimg">
    <w:name w:val="capchaimg"/>
    <w:basedOn w:val="a"/>
    <w:rsid w:val="00FD5414"/>
    <w:pPr>
      <w:pBdr>
        <w:top w:val="single" w:sz="4" w:space="0" w:color="747474"/>
        <w:left w:val="single" w:sz="4" w:space="0" w:color="747474"/>
        <w:bottom w:val="single" w:sz="4" w:space="0" w:color="747474"/>
        <w:right w:val="single" w:sz="4" w:space="0" w:color="747474"/>
      </w:pBdr>
      <w:spacing w:before="100" w:beforeAutospacing="1" w:after="100" w:afterAutospacing="1" w:line="240" w:lineRule="auto"/>
      <w:ind w:left="36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FD5414"/>
    <w:pPr>
      <w:spacing w:after="0" w:line="240" w:lineRule="auto"/>
      <w:ind w:left="1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FD5414"/>
    <w:pPr>
      <w:shd w:val="clear" w:color="auto" w:fill="E5EFF6"/>
      <w:spacing w:before="100" w:beforeAutospacing="1" w:after="12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FD5414"/>
    <w:pPr>
      <w:pBdr>
        <w:top w:val="single" w:sz="4" w:space="0" w:color="D6E4EC"/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FFFFFF"/>
      <w:spacing w:before="121" w:after="6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D5414"/>
    <w:pPr>
      <w:pBdr>
        <w:top w:val="single" w:sz="4" w:space="3" w:color="44A9D3"/>
        <w:bottom w:val="single" w:sz="4" w:space="3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D541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FD5414"/>
  </w:style>
  <w:style w:type="character" w:customStyle="1" w:styleId="dynatree-vline">
    <w:name w:val="dynatree-vline"/>
    <w:basedOn w:val="a0"/>
    <w:rsid w:val="00FD5414"/>
  </w:style>
  <w:style w:type="character" w:customStyle="1" w:styleId="dynatree-connector">
    <w:name w:val="dynatree-connector"/>
    <w:basedOn w:val="a0"/>
    <w:rsid w:val="00FD5414"/>
  </w:style>
  <w:style w:type="character" w:customStyle="1" w:styleId="dynatree-expander">
    <w:name w:val="dynatree-expander"/>
    <w:basedOn w:val="a0"/>
    <w:rsid w:val="00FD5414"/>
  </w:style>
  <w:style w:type="character" w:customStyle="1" w:styleId="dynatree-icon">
    <w:name w:val="dynatree-icon"/>
    <w:basedOn w:val="a0"/>
    <w:rsid w:val="00FD5414"/>
  </w:style>
  <w:style w:type="character" w:customStyle="1" w:styleId="dynatree-checkbox">
    <w:name w:val="dynatree-checkbox"/>
    <w:basedOn w:val="a0"/>
    <w:rsid w:val="00FD5414"/>
  </w:style>
  <w:style w:type="character" w:customStyle="1" w:styleId="dynatree-radio">
    <w:name w:val="dynatree-radio"/>
    <w:basedOn w:val="a0"/>
    <w:rsid w:val="00FD5414"/>
  </w:style>
  <w:style w:type="character" w:customStyle="1" w:styleId="dynatree-drag-helper-img">
    <w:name w:val="dynatree-drag-helper-img"/>
    <w:basedOn w:val="a0"/>
    <w:rsid w:val="00FD5414"/>
  </w:style>
  <w:style w:type="character" w:customStyle="1" w:styleId="dynatree-drag-source">
    <w:name w:val="dynatree-drag-source"/>
    <w:basedOn w:val="a0"/>
    <w:rsid w:val="00FD5414"/>
    <w:rPr>
      <w:shd w:val="clear" w:color="auto" w:fill="E0E0E0"/>
    </w:rPr>
  </w:style>
  <w:style w:type="paragraph" w:customStyle="1" w:styleId="mainlink1">
    <w:name w:val="mainlink1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FD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FD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FD5414"/>
    <w:pPr>
      <w:spacing w:before="73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FD5414"/>
    <w:pPr>
      <w:spacing w:before="1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FD5414"/>
    <w:pPr>
      <w:spacing w:before="100" w:beforeAutospacing="1" w:after="100" w:afterAutospacing="1" w:line="218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FD5414"/>
    <w:pPr>
      <w:spacing w:before="100" w:beforeAutospacing="1" w:after="100" w:afterAutospacing="1" w:line="218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law1">
    <w:name w:val="law1"/>
    <w:basedOn w:val="a"/>
    <w:rsid w:val="00FD5414"/>
    <w:pPr>
      <w:spacing w:before="100" w:beforeAutospacing="1" w:after="100" w:afterAutospacing="1" w:line="218" w:lineRule="atLeast"/>
    </w:pPr>
    <w:rPr>
      <w:rFonts w:ascii="Times New Roman" w:eastAsia="Times New Roman" w:hAnsi="Times New Roman" w:cs="Times New Roman"/>
      <w:color w:val="A17D1C"/>
      <w:sz w:val="29"/>
      <w:szCs w:val="29"/>
      <w:lang w:eastAsia="ru-RU"/>
    </w:rPr>
  </w:style>
  <w:style w:type="paragraph" w:customStyle="1" w:styleId="ulright3">
    <w:name w:val="ulright3"/>
    <w:basedOn w:val="a"/>
    <w:rsid w:val="00FD5414"/>
    <w:pPr>
      <w:spacing w:before="100" w:beforeAutospacing="1" w:after="100" w:afterAutospacing="1" w:line="218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FD5414"/>
    <w:pPr>
      <w:pBdr>
        <w:left w:val="single" w:sz="4" w:space="9" w:color="549AD6"/>
      </w:pBdr>
      <w:spacing w:before="100" w:beforeAutospacing="1" w:after="100" w:afterAutospacing="1" w:line="24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FD5414"/>
    <w:pPr>
      <w:pBdr>
        <w:right w:val="single" w:sz="4" w:space="9" w:color="7BB6E2"/>
      </w:pBdr>
      <w:spacing w:before="100" w:beforeAutospacing="1" w:after="100" w:afterAutospacing="1" w:line="26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FD5414"/>
    <w:pPr>
      <w:pBdr>
        <w:right w:val="single" w:sz="4" w:space="9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FD5414"/>
    <w:pPr>
      <w:pBdr>
        <w:left w:val="single" w:sz="4" w:space="12" w:color="426E98"/>
        <w:right w:val="single" w:sz="4" w:space="9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FD5414"/>
    <w:pPr>
      <w:pBdr>
        <w:left w:val="single" w:sz="4" w:space="12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FD54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FD5414"/>
    <w:pPr>
      <w:spacing w:before="100" w:beforeAutospacing="1" w:after="100" w:afterAutospacing="1" w:line="194" w:lineRule="atLeast"/>
      <w:ind w:right="61"/>
      <w:textAlignment w:val="top"/>
    </w:pPr>
    <w:rPr>
      <w:rFonts w:ascii="Times New Roman" w:eastAsia="Times New Roman" w:hAnsi="Times New Roman" w:cs="Times New Roman"/>
      <w:color w:val="0075C5"/>
      <w:sz w:val="15"/>
      <w:szCs w:val="15"/>
      <w:lang w:eastAsia="ru-RU"/>
    </w:rPr>
  </w:style>
  <w:style w:type="paragraph" w:customStyle="1" w:styleId="catalogtabs1">
    <w:name w:val="catalogtabs1"/>
    <w:basedOn w:val="a"/>
    <w:rsid w:val="00FD541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FD5414"/>
    <w:pPr>
      <w:pBdr>
        <w:top w:val="single" w:sz="4" w:space="0" w:color="69B9FA"/>
        <w:left w:val="single" w:sz="4" w:space="0" w:color="69B9FA"/>
        <w:right w:val="single" w:sz="4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FD541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FD5414"/>
    <w:pPr>
      <w:spacing w:before="363" w:after="15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FD5414"/>
    <w:pPr>
      <w:spacing w:before="847" w:after="15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FD5414"/>
    <w:pPr>
      <w:spacing w:before="100" w:beforeAutospacing="1" w:after="0" w:line="44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FD5414"/>
    <w:pPr>
      <w:spacing w:before="100" w:beforeAutospacing="1" w:after="0" w:line="44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FD541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FD54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FD541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FD541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FD541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FD54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FD54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FD5414"/>
    <w:pPr>
      <w:spacing w:after="0" w:line="266" w:lineRule="atLeast"/>
      <w:ind w:left="24" w:right="24"/>
      <w:jc w:val="center"/>
    </w:pPr>
    <w:rPr>
      <w:rFonts w:ascii="Times New Roman" w:eastAsia="Times New Roman" w:hAnsi="Times New Roman" w:cs="Times New Roman"/>
      <w:color w:val="0075C5"/>
      <w:sz w:val="16"/>
      <w:szCs w:val="16"/>
      <w:lang w:eastAsia="ru-RU"/>
    </w:rPr>
  </w:style>
  <w:style w:type="paragraph" w:customStyle="1" w:styleId="periodall1">
    <w:name w:val="periodall1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grandtotal1">
    <w:name w:val="grandtotal1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36"/>
      <w:szCs w:val="36"/>
      <w:lang w:eastAsia="ru-RU"/>
    </w:rPr>
  </w:style>
  <w:style w:type="paragraph" w:customStyle="1" w:styleId="organization1">
    <w:name w:val="organization1"/>
    <w:basedOn w:val="a"/>
    <w:rsid w:val="00FD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FD541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FD541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FD541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FD5414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FD5414"/>
    <w:pPr>
      <w:pBdr>
        <w:right w:val="single" w:sz="4" w:space="0" w:color="D0D6DB"/>
      </w:pBdr>
      <w:spacing w:before="100" w:beforeAutospacing="1" w:after="100" w:afterAutospacing="1" w:line="240" w:lineRule="auto"/>
      <w:ind w:right="97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FD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FD5414"/>
    <w:pPr>
      <w:spacing w:after="0" w:line="240" w:lineRule="auto"/>
      <w:ind w:left="1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FD5414"/>
    <w:pPr>
      <w:spacing w:after="0" w:line="240" w:lineRule="auto"/>
      <w:ind w:left="1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FD5414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2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FD5414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2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FD5414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  <w:ind w:right="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D5414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D5414"/>
    <w:pPr>
      <w:spacing w:before="100" w:beforeAutospacing="1" w:after="100" w:afterAutospacing="1" w:line="290" w:lineRule="atLeast"/>
    </w:pPr>
    <w:rPr>
      <w:rFonts w:ascii="Times New Roman" w:eastAsia="Times New Roman" w:hAnsi="Times New Roman" w:cs="Times New Roman"/>
      <w:color w:val="E2E2E2"/>
      <w:sz w:val="19"/>
      <w:szCs w:val="19"/>
      <w:lang w:eastAsia="ru-RU"/>
    </w:rPr>
  </w:style>
  <w:style w:type="paragraph" w:customStyle="1" w:styleId="ui-datepicker-next1">
    <w:name w:val="ui-datepicker-next1"/>
    <w:basedOn w:val="a"/>
    <w:rsid w:val="00FD5414"/>
    <w:pPr>
      <w:spacing w:before="100" w:beforeAutospacing="1" w:after="100" w:afterAutospacing="1" w:line="290" w:lineRule="atLeast"/>
    </w:pPr>
    <w:rPr>
      <w:rFonts w:ascii="Times New Roman" w:eastAsia="Times New Roman" w:hAnsi="Times New Roman" w:cs="Times New Roman"/>
      <w:color w:val="E2E2E2"/>
      <w:sz w:val="19"/>
      <w:szCs w:val="19"/>
      <w:lang w:eastAsia="ru-RU"/>
    </w:rPr>
  </w:style>
  <w:style w:type="paragraph" w:customStyle="1" w:styleId="ui-datepicker-prev2">
    <w:name w:val="ui-datepicker-prev2"/>
    <w:basedOn w:val="a"/>
    <w:rsid w:val="00FD5414"/>
    <w:pPr>
      <w:shd w:val="clear" w:color="auto" w:fill="2B6CC6"/>
      <w:spacing w:before="100" w:beforeAutospacing="1" w:after="100" w:afterAutospacing="1" w:line="290" w:lineRule="atLeast"/>
    </w:pPr>
    <w:rPr>
      <w:rFonts w:ascii="Times New Roman" w:eastAsia="Times New Roman" w:hAnsi="Times New Roman" w:cs="Times New Roman"/>
      <w:color w:val="FFFFFF"/>
      <w:sz w:val="19"/>
      <w:szCs w:val="19"/>
      <w:lang w:eastAsia="ru-RU"/>
    </w:rPr>
  </w:style>
  <w:style w:type="paragraph" w:customStyle="1" w:styleId="ui-datepicker-next2">
    <w:name w:val="ui-datepicker-next2"/>
    <w:basedOn w:val="a"/>
    <w:rsid w:val="00FD5414"/>
    <w:pPr>
      <w:shd w:val="clear" w:color="auto" w:fill="2B6CC6"/>
      <w:spacing w:before="100" w:beforeAutospacing="1" w:after="100" w:afterAutospacing="1" w:line="290" w:lineRule="atLeast"/>
    </w:pPr>
    <w:rPr>
      <w:rFonts w:ascii="Times New Roman" w:eastAsia="Times New Roman" w:hAnsi="Times New Roman" w:cs="Times New Roman"/>
      <w:color w:val="FFFFFF"/>
      <w:sz w:val="19"/>
      <w:szCs w:val="19"/>
      <w:lang w:eastAsia="ru-RU"/>
    </w:rPr>
  </w:style>
  <w:style w:type="paragraph" w:customStyle="1" w:styleId="ui-state-disabled1">
    <w:name w:val="ui-state-disabled1"/>
    <w:basedOn w:val="a"/>
    <w:rsid w:val="00FD541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D541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D5414"/>
    <w:pPr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D5414"/>
    <w:pPr>
      <w:shd w:val="clear" w:color="auto" w:fill="9D9DA4"/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D541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D541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FD5414"/>
  </w:style>
  <w:style w:type="character" w:customStyle="1" w:styleId="dynatree-icon1">
    <w:name w:val="dynatree-icon1"/>
    <w:basedOn w:val="a0"/>
    <w:rsid w:val="00FD5414"/>
  </w:style>
  <w:style w:type="paragraph" w:customStyle="1" w:styleId="confirmdialogheader1">
    <w:name w:val="confirmdialogheader1"/>
    <w:basedOn w:val="a"/>
    <w:rsid w:val="00FD5414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FD5414"/>
    <w:pPr>
      <w:spacing w:after="0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ru-RU"/>
    </w:rPr>
  </w:style>
  <w:style w:type="paragraph" w:customStyle="1" w:styleId="confirmdialogbuttons1">
    <w:name w:val="confirmdialogbuttons1"/>
    <w:basedOn w:val="a"/>
    <w:rsid w:val="00FD5414"/>
    <w:pPr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FD54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FD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FD5414"/>
    <w:pPr>
      <w:shd w:val="clear" w:color="auto" w:fill="E5EFF6"/>
      <w:spacing w:after="0" w:line="266" w:lineRule="atLeast"/>
      <w:jc w:val="center"/>
    </w:pPr>
    <w:rPr>
      <w:rFonts w:ascii="Times New Roman" w:eastAsia="Times New Roman" w:hAnsi="Times New Roman" w:cs="Times New Roman"/>
      <w:color w:val="546D81"/>
      <w:sz w:val="16"/>
      <w:szCs w:val="16"/>
      <w:lang w:eastAsia="ru-RU"/>
    </w:rPr>
  </w:style>
  <w:style w:type="paragraph" w:customStyle="1" w:styleId="jcarousel-item1">
    <w:name w:val="jcarousel-item1"/>
    <w:basedOn w:val="a"/>
    <w:rsid w:val="00FD5414"/>
    <w:pPr>
      <w:spacing w:before="100" w:beforeAutospacing="1" w:after="100" w:afterAutospacing="1" w:line="26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FD541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FD5414"/>
    <w:rPr>
      <w:bdr w:val="single" w:sz="4" w:space="0" w:color="E4E8EB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4648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44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8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4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91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7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3857</Words>
  <Characters>21991</Characters>
  <Application>Microsoft Office Word</Application>
  <DocSecurity>0</DocSecurity>
  <Lines>183</Lines>
  <Paragraphs>51</Paragraphs>
  <ScaleCrop>false</ScaleCrop>
  <Company>Reanimator Extreme Edition</Company>
  <LinksUpToDate>false</LinksUpToDate>
  <CharactersWithSpaces>25797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Buch</cp:lastModifiedBy>
  <cp:revision>3</cp:revision>
  <dcterms:created xsi:type="dcterms:W3CDTF">2017-01-08T08:59:00Z</dcterms:created>
  <dcterms:modified xsi:type="dcterms:W3CDTF">2017-01-08T09:01:00Z</dcterms:modified>
</cp:coreProperties>
</file>